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2D" w:rsidRDefault="00FC722D" w:rsidP="00FC722D">
      <w:pPr>
        <w:pStyle w:val="Heading2"/>
      </w:pPr>
      <w:r>
        <w:rPr>
          <w:noProof/>
          <w:lang w:eastAsia="zh-CN"/>
        </w:rPr>
        <w:drawing>
          <wp:anchor distT="0" distB="0" distL="114300" distR="114300" simplePos="0" relativeHeight="251659264" behindDoc="0" locked="0" layoutInCell="1" allowOverlap="1">
            <wp:simplePos x="0" y="0"/>
            <wp:positionH relativeFrom="column">
              <wp:posOffset>5416465</wp:posOffset>
            </wp:positionH>
            <wp:positionV relativeFrom="paragraph">
              <wp:posOffset>-714375</wp:posOffset>
            </wp:positionV>
            <wp:extent cx="1184359" cy="1000125"/>
            <wp:effectExtent l="19050" t="0" r="0" b="0"/>
            <wp:wrapNone/>
            <wp:docPr id="1" name="profile_pic" descr="UKCoR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UKCoRR">
                      <a:hlinkClick r:id="rId8"/>
                    </pic:cNvPr>
                    <pic:cNvPicPr>
                      <a:picLocks noChangeAspect="1" noChangeArrowheads="1"/>
                    </pic:cNvPicPr>
                  </pic:nvPicPr>
                  <pic:blipFill>
                    <a:blip r:embed="rId9" cstate="print"/>
                    <a:srcRect/>
                    <a:stretch>
                      <a:fillRect/>
                    </a:stretch>
                  </pic:blipFill>
                  <pic:spPr bwMode="auto">
                    <a:xfrm>
                      <a:off x="0" y="0"/>
                      <a:ext cx="1184359" cy="1000125"/>
                    </a:xfrm>
                    <a:prstGeom prst="rect">
                      <a:avLst/>
                    </a:prstGeom>
                    <a:noFill/>
                    <a:ln w="9525">
                      <a:noFill/>
                      <a:miter lim="800000"/>
                      <a:headEnd/>
                      <a:tailEnd/>
                    </a:ln>
                  </pic:spPr>
                </pic:pic>
              </a:graphicData>
            </a:graphic>
          </wp:anchor>
        </w:drawing>
      </w:r>
      <w:r>
        <w:t xml:space="preserve"> </w:t>
      </w:r>
      <w:proofErr w:type="spellStart"/>
      <w:r>
        <w:t>UKCoRR</w:t>
      </w:r>
      <w:proofErr w:type="spellEnd"/>
      <w:r>
        <w:t xml:space="preserve"> Executive Committee </w:t>
      </w:r>
      <w:proofErr w:type="spellStart"/>
      <w:r w:rsidR="001833F1">
        <w:t>Telecon</w:t>
      </w:r>
      <w:proofErr w:type="spellEnd"/>
      <w:r w:rsidR="00425DC2">
        <w:t xml:space="preserve"> </w:t>
      </w:r>
      <w:r w:rsidR="00151DE5">
        <w:br/>
      </w:r>
      <w:r w:rsidR="00920866">
        <w:t>2.30</w:t>
      </w:r>
      <w:r w:rsidR="001833F1">
        <w:t>pm</w:t>
      </w:r>
      <w:r w:rsidR="00095CBD">
        <w:t xml:space="preserve">, </w:t>
      </w:r>
      <w:r w:rsidR="00920866">
        <w:t>16</w:t>
      </w:r>
      <w:r w:rsidR="00920866" w:rsidRPr="00920866">
        <w:rPr>
          <w:vertAlign w:val="superscript"/>
        </w:rPr>
        <w:t>th</w:t>
      </w:r>
      <w:r w:rsidR="00920866">
        <w:t xml:space="preserve"> July</w:t>
      </w:r>
      <w:r w:rsidR="001833F1">
        <w:t xml:space="preserve"> </w:t>
      </w:r>
      <w:r w:rsidR="004D3681">
        <w:t>2012</w:t>
      </w:r>
    </w:p>
    <w:p w:rsidR="00920866" w:rsidRDefault="00920866" w:rsidP="00920866"/>
    <w:p w:rsidR="00920866" w:rsidRPr="00920866" w:rsidRDefault="00920866" w:rsidP="00920866">
      <w:pPr>
        <w:rPr>
          <w:rFonts w:ascii="Arial" w:hAnsi="Arial" w:cs="Arial"/>
        </w:rPr>
      </w:pPr>
      <w:r w:rsidRPr="00920866">
        <w:rPr>
          <w:rFonts w:ascii="Arial" w:hAnsi="Arial" w:cs="Arial"/>
        </w:rPr>
        <w:t>Dial in number: 08444 737373</w:t>
      </w:r>
    </w:p>
    <w:p w:rsidR="00920866" w:rsidRPr="00920866" w:rsidRDefault="00920866" w:rsidP="00920866">
      <w:pPr>
        <w:rPr>
          <w:rFonts w:ascii="Arial" w:hAnsi="Arial" w:cs="Arial"/>
        </w:rPr>
      </w:pPr>
      <w:r w:rsidRPr="00920866">
        <w:rPr>
          <w:rFonts w:ascii="Arial" w:hAnsi="Arial" w:cs="Arial"/>
        </w:rPr>
        <w:t>PIN: 173907</w:t>
      </w:r>
    </w:p>
    <w:p w:rsidR="00920866" w:rsidRPr="00920866" w:rsidRDefault="00920866" w:rsidP="00920866">
      <w:pPr>
        <w:rPr>
          <w:rFonts w:ascii="Arial" w:hAnsi="Arial" w:cs="Arial"/>
        </w:rPr>
      </w:pPr>
      <w:r w:rsidRPr="00920866">
        <w:rPr>
          <w:rFonts w:ascii="Arial" w:hAnsi="Arial" w:cs="Arial"/>
        </w:rPr>
        <w:t xml:space="preserve">Instructions: </w:t>
      </w:r>
    </w:p>
    <w:p w:rsidR="00920866" w:rsidRPr="00920866" w:rsidRDefault="00920866" w:rsidP="00920866">
      <w:pPr>
        <w:rPr>
          <w:rFonts w:ascii="Arial" w:hAnsi="Arial" w:cs="Arial"/>
        </w:rPr>
      </w:pPr>
      <w:r w:rsidRPr="00920866">
        <w:rPr>
          <w:rFonts w:ascii="Arial" w:hAnsi="Arial" w:cs="Arial"/>
        </w:rPr>
        <w:t>1.       Dial the conference number at the time indicated above,</w:t>
      </w:r>
    </w:p>
    <w:p w:rsidR="00920866" w:rsidRPr="00920866" w:rsidRDefault="00920866" w:rsidP="00920866">
      <w:pPr>
        <w:rPr>
          <w:rFonts w:ascii="Arial" w:hAnsi="Arial" w:cs="Arial"/>
        </w:rPr>
      </w:pPr>
      <w:r w:rsidRPr="00920866">
        <w:rPr>
          <w:rFonts w:ascii="Arial" w:hAnsi="Arial" w:cs="Arial"/>
        </w:rPr>
        <w:t>2.       Enter the PIN when prompted,</w:t>
      </w:r>
    </w:p>
    <w:p w:rsidR="00920866" w:rsidRPr="00920866" w:rsidRDefault="00920866" w:rsidP="00920866">
      <w:r w:rsidRPr="00920866">
        <w:rPr>
          <w:rFonts w:ascii="Arial" w:hAnsi="Arial" w:cs="Arial"/>
        </w:rPr>
        <w:t>3.       Speak your full name when prompted and then you will join the conference. If you are the first person to arrive on the conference call, you will hear music. As others arrive on the call you will hear them being announced.</w:t>
      </w:r>
    </w:p>
    <w:p w:rsidR="001833F1" w:rsidRDefault="001833F1" w:rsidP="001833F1"/>
    <w:p w:rsidR="001833F1" w:rsidRDefault="001833F1" w:rsidP="001833F1">
      <w:pPr>
        <w:rPr>
          <w:b/>
          <w:sz w:val="32"/>
          <w:szCs w:val="32"/>
        </w:rPr>
      </w:pPr>
      <w:r w:rsidRPr="001833F1">
        <w:rPr>
          <w:b/>
          <w:sz w:val="32"/>
          <w:szCs w:val="32"/>
        </w:rPr>
        <w:t>Agenda:</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 xml:space="preserve">Notes of previous meeting </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Chair’s update</w:t>
      </w:r>
    </w:p>
    <w:p w:rsidR="00920866" w:rsidRDefault="00920866" w:rsidP="00920866">
      <w:pPr>
        <w:pStyle w:val="PlainText"/>
        <w:numPr>
          <w:ilvl w:val="1"/>
          <w:numId w:val="1"/>
        </w:numPr>
        <w:spacing w:before="120" w:after="120"/>
        <w:rPr>
          <w:rFonts w:ascii="Arial" w:hAnsi="Arial" w:cs="Arial"/>
          <w:sz w:val="22"/>
          <w:szCs w:val="22"/>
        </w:rPr>
      </w:pPr>
      <w:r>
        <w:rPr>
          <w:rFonts w:ascii="Arial" w:hAnsi="Arial" w:cs="Arial"/>
          <w:sz w:val="22"/>
          <w:szCs w:val="22"/>
        </w:rPr>
        <w:t>Committee appointments 2012</w:t>
      </w:r>
    </w:p>
    <w:p w:rsidR="00920866" w:rsidRPr="00920866" w:rsidRDefault="00920866" w:rsidP="00920866">
      <w:pPr>
        <w:pStyle w:val="PlainText"/>
        <w:numPr>
          <w:ilvl w:val="1"/>
          <w:numId w:val="1"/>
        </w:numPr>
        <w:spacing w:before="120" w:after="120"/>
        <w:ind w:left="1712"/>
        <w:rPr>
          <w:rFonts w:ascii="Arial" w:hAnsi="Arial" w:cs="Arial"/>
          <w:sz w:val="22"/>
          <w:szCs w:val="22"/>
        </w:rPr>
      </w:pPr>
      <w:r w:rsidRPr="00920866">
        <w:rPr>
          <w:rFonts w:ascii="Arial" w:hAnsi="Arial" w:cs="Arial"/>
          <w:sz w:val="22"/>
          <w:szCs w:val="22"/>
        </w:rPr>
        <w:t>Membership survey</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Secretary’s update</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Web &amp; Publicity update</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Technical Officer’s update</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External Liaison Officer’s update</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Events, publicity and advocacy activities</w:t>
      </w:r>
    </w:p>
    <w:p w:rsidR="001833F1" w:rsidRDefault="00920866" w:rsidP="001833F1">
      <w:pPr>
        <w:pStyle w:val="PlainText"/>
        <w:numPr>
          <w:ilvl w:val="1"/>
          <w:numId w:val="1"/>
        </w:numPr>
        <w:spacing w:before="120" w:after="120"/>
        <w:rPr>
          <w:rFonts w:ascii="Arial" w:hAnsi="Arial" w:cs="Arial"/>
          <w:sz w:val="22"/>
          <w:szCs w:val="22"/>
        </w:rPr>
      </w:pPr>
      <w:r>
        <w:rPr>
          <w:rFonts w:ascii="Arial" w:hAnsi="Arial" w:cs="Arial"/>
          <w:sz w:val="22"/>
          <w:szCs w:val="22"/>
        </w:rPr>
        <w:t>OR12 review</w:t>
      </w:r>
    </w:p>
    <w:p w:rsidR="001833F1" w:rsidRDefault="001833F1" w:rsidP="001833F1">
      <w:pPr>
        <w:pStyle w:val="PlainText"/>
        <w:numPr>
          <w:ilvl w:val="1"/>
          <w:numId w:val="1"/>
        </w:numPr>
        <w:spacing w:before="120" w:after="120"/>
        <w:rPr>
          <w:rFonts w:ascii="Arial" w:hAnsi="Arial" w:cs="Arial"/>
          <w:sz w:val="22"/>
          <w:szCs w:val="22"/>
        </w:rPr>
      </w:pPr>
      <w:r>
        <w:rPr>
          <w:rFonts w:ascii="Arial" w:hAnsi="Arial" w:cs="Arial"/>
          <w:sz w:val="22"/>
          <w:szCs w:val="22"/>
        </w:rPr>
        <w:t xml:space="preserve">Autumn meeting, </w:t>
      </w:r>
      <w:proofErr w:type="spellStart"/>
      <w:r>
        <w:rPr>
          <w:rFonts w:ascii="Arial" w:hAnsi="Arial" w:cs="Arial"/>
          <w:sz w:val="22"/>
          <w:szCs w:val="22"/>
        </w:rPr>
        <w:t>Teeside</w:t>
      </w:r>
      <w:proofErr w:type="spellEnd"/>
      <w:r>
        <w:rPr>
          <w:rFonts w:ascii="Arial" w:hAnsi="Arial" w:cs="Arial"/>
          <w:sz w:val="22"/>
          <w:szCs w:val="22"/>
        </w:rPr>
        <w:t xml:space="preserve"> University, planning</w:t>
      </w:r>
    </w:p>
    <w:p w:rsidR="001833F1" w:rsidRDefault="001833F1" w:rsidP="001833F1">
      <w:pPr>
        <w:pStyle w:val="PlainText"/>
        <w:numPr>
          <w:ilvl w:val="0"/>
          <w:numId w:val="1"/>
        </w:numPr>
        <w:spacing w:before="120" w:after="120"/>
        <w:rPr>
          <w:rFonts w:ascii="Arial" w:hAnsi="Arial" w:cs="Arial"/>
          <w:sz w:val="22"/>
          <w:szCs w:val="22"/>
        </w:rPr>
      </w:pPr>
      <w:r>
        <w:rPr>
          <w:rFonts w:ascii="Arial" w:hAnsi="Arial" w:cs="Arial"/>
          <w:sz w:val="22"/>
          <w:szCs w:val="22"/>
        </w:rPr>
        <w:t xml:space="preserve">Next </w:t>
      </w:r>
      <w:proofErr w:type="spellStart"/>
      <w:r>
        <w:rPr>
          <w:rFonts w:ascii="Arial" w:hAnsi="Arial" w:cs="Arial"/>
          <w:sz w:val="22"/>
          <w:szCs w:val="22"/>
        </w:rPr>
        <w:t>telcon</w:t>
      </w:r>
      <w:proofErr w:type="spellEnd"/>
      <w:r>
        <w:rPr>
          <w:rFonts w:ascii="Arial" w:hAnsi="Arial" w:cs="Arial"/>
          <w:sz w:val="22"/>
          <w:szCs w:val="22"/>
        </w:rPr>
        <w:t xml:space="preserve"> </w:t>
      </w:r>
    </w:p>
    <w:p w:rsidR="001833F1" w:rsidRDefault="001833F1" w:rsidP="001833F1">
      <w:pPr>
        <w:pStyle w:val="PlainText"/>
        <w:numPr>
          <w:ilvl w:val="0"/>
          <w:numId w:val="1"/>
        </w:numPr>
        <w:spacing w:before="120" w:after="120"/>
        <w:rPr>
          <w:rFonts w:ascii="Arial" w:hAnsi="Arial" w:cs="Arial"/>
        </w:rPr>
      </w:pPr>
      <w:r>
        <w:rPr>
          <w:rFonts w:ascii="Arial" w:hAnsi="Arial" w:cs="Arial"/>
          <w:sz w:val="22"/>
          <w:szCs w:val="22"/>
        </w:rPr>
        <w:t>AOB</w:t>
      </w:r>
    </w:p>
    <w:p w:rsidR="001833F1" w:rsidRPr="001833F1" w:rsidRDefault="001833F1" w:rsidP="001833F1">
      <w:pPr>
        <w:rPr>
          <w:b/>
          <w:sz w:val="32"/>
          <w:szCs w:val="32"/>
        </w:rPr>
      </w:pPr>
    </w:p>
    <w:p w:rsidR="001833F1" w:rsidRDefault="001833F1" w:rsidP="001833F1"/>
    <w:p w:rsidR="001833F1" w:rsidRPr="001833F1" w:rsidRDefault="001833F1" w:rsidP="001833F1"/>
    <w:sectPr w:rsidR="001833F1" w:rsidRPr="001833F1" w:rsidSect="000238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73" w:rsidRDefault="00A32273" w:rsidP="00C2354B">
      <w:pPr>
        <w:spacing w:after="0" w:line="240" w:lineRule="auto"/>
      </w:pPr>
      <w:r>
        <w:separator/>
      </w:r>
    </w:p>
  </w:endnote>
  <w:endnote w:type="continuationSeparator" w:id="0">
    <w:p w:rsidR="00A32273" w:rsidRDefault="00A32273" w:rsidP="00C2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C2" w:rsidRDefault="00425D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C2" w:rsidRDefault="00425D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C2" w:rsidRDefault="00425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73" w:rsidRDefault="00A32273" w:rsidP="00C2354B">
      <w:pPr>
        <w:spacing w:after="0" w:line="240" w:lineRule="auto"/>
      </w:pPr>
      <w:r>
        <w:separator/>
      </w:r>
    </w:p>
  </w:footnote>
  <w:footnote w:type="continuationSeparator" w:id="0">
    <w:p w:rsidR="00A32273" w:rsidRDefault="00A32273" w:rsidP="00C23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C2" w:rsidRDefault="00920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9579" o:spid="_x0000_s2048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C2" w:rsidRDefault="00920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9580" o:spid="_x0000_s2048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C2" w:rsidRDefault="00920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9578" o:spid="_x0000_s2048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43E"/>
    <w:multiLevelType w:val="hybridMultilevel"/>
    <w:tmpl w:val="A1167BF0"/>
    <w:lvl w:ilvl="0" w:tplc="1D803D22">
      <w:start w:val="1"/>
      <w:numFmt w:val="decimal"/>
      <w:lvlText w:val="%1."/>
      <w:lvlJc w:val="left"/>
      <w:pPr>
        <w:ind w:left="1080" w:hanging="720"/>
      </w:pPr>
    </w:lvl>
    <w:lvl w:ilvl="1" w:tplc="02943870">
      <w:start w:val="1"/>
      <w:numFmt w:val="lowerLetter"/>
      <w:lvlText w:val="%2."/>
      <w:lvlJc w:val="left"/>
      <w:pPr>
        <w:ind w:left="1713" w:hanging="72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useFELayout/>
  </w:compat>
  <w:rsids>
    <w:rsidRoot w:val="00FC722D"/>
    <w:rsid w:val="00001FF8"/>
    <w:rsid w:val="000116FE"/>
    <w:rsid w:val="00023825"/>
    <w:rsid w:val="00064B12"/>
    <w:rsid w:val="00067F3B"/>
    <w:rsid w:val="00095CBD"/>
    <w:rsid w:val="00096D4C"/>
    <w:rsid w:val="000D1346"/>
    <w:rsid w:val="000F25B9"/>
    <w:rsid w:val="0013040B"/>
    <w:rsid w:val="00141758"/>
    <w:rsid w:val="00151DE5"/>
    <w:rsid w:val="00175EE2"/>
    <w:rsid w:val="001833F1"/>
    <w:rsid w:val="002A065C"/>
    <w:rsid w:val="002F1C9F"/>
    <w:rsid w:val="003263E8"/>
    <w:rsid w:val="00372C3F"/>
    <w:rsid w:val="003917F3"/>
    <w:rsid w:val="003A2521"/>
    <w:rsid w:val="003F18AA"/>
    <w:rsid w:val="00425DC2"/>
    <w:rsid w:val="00442F01"/>
    <w:rsid w:val="0047621C"/>
    <w:rsid w:val="004D3681"/>
    <w:rsid w:val="004E59BF"/>
    <w:rsid w:val="005C45D9"/>
    <w:rsid w:val="00660B30"/>
    <w:rsid w:val="006738CD"/>
    <w:rsid w:val="00677F1F"/>
    <w:rsid w:val="00765B77"/>
    <w:rsid w:val="00792B3C"/>
    <w:rsid w:val="00794243"/>
    <w:rsid w:val="00821761"/>
    <w:rsid w:val="00826903"/>
    <w:rsid w:val="00920866"/>
    <w:rsid w:val="0092522E"/>
    <w:rsid w:val="00977AE1"/>
    <w:rsid w:val="009F1DB7"/>
    <w:rsid w:val="00A14BE9"/>
    <w:rsid w:val="00A1798F"/>
    <w:rsid w:val="00A32273"/>
    <w:rsid w:val="00A54E2F"/>
    <w:rsid w:val="00A667DE"/>
    <w:rsid w:val="00B92C57"/>
    <w:rsid w:val="00BB36A4"/>
    <w:rsid w:val="00BC3565"/>
    <w:rsid w:val="00BD0688"/>
    <w:rsid w:val="00C2354B"/>
    <w:rsid w:val="00CB5990"/>
    <w:rsid w:val="00D132ED"/>
    <w:rsid w:val="00D32E3E"/>
    <w:rsid w:val="00E00037"/>
    <w:rsid w:val="00E102DA"/>
    <w:rsid w:val="00E75B6C"/>
    <w:rsid w:val="00FC722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C"/>
  </w:style>
  <w:style w:type="paragraph" w:styleId="Heading2">
    <w:name w:val="heading 2"/>
    <w:basedOn w:val="Normal"/>
    <w:next w:val="Normal"/>
    <w:link w:val="Heading2Char"/>
    <w:uiPriority w:val="9"/>
    <w:unhideWhenUsed/>
    <w:qFormat/>
    <w:rsid w:val="00FC7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72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722D"/>
    <w:rPr>
      <w:rFonts w:ascii="Consolas" w:hAnsi="Consolas"/>
      <w:sz w:val="21"/>
      <w:szCs w:val="21"/>
    </w:rPr>
  </w:style>
  <w:style w:type="character" w:customStyle="1" w:styleId="Heading2Char">
    <w:name w:val="Heading 2 Char"/>
    <w:basedOn w:val="DefaultParagraphFont"/>
    <w:link w:val="Heading2"/>
    <w:uiPriority w:val="9"/>
    <w:rsid w:val="00FC72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23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54B"/>
  </w:style>
  <w:style w:type="paragraph" w:styleId="Footer">
    <w:name w:val="footer"/>
    <w:basedOn w:val="Normal"/>
    <w:link w:val="FooterChar"/>
    <w:uiPriority w:val="99"/>
    <w:semiHidden/>
    <w:unhideWhenUsed/>
    <w:rsid w:val="00C235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7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72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722D"/>
    <w:rPr>
      <w:rFonts w:ascii="Consolas" w:hAnsi="Consolas"/>
      <w:sz w:val="21"/>
      <w:szCs w:val="21"/>
    </w:rPr>
  </w:style>
  <w:style w:type="character" w:customStyle="1" w:styleId="Heading2Char">
    <w:name w:val="Heading 2 Char"/>
    <w:basedOn w:val="DefaultParagraphFont"/>
    <w:link w:val="Heading2"/>
    <w:uiPriority w:val="9"/>
    <w:rsid w:val="00FC72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23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54B"/>
  </w:style>
  <w:style w:type="paragraph" w:styleId="Footer">
    <w:name w:val="footer"/>
    <w:basedOn w:val="Normal"/>
    <w:link w:val="FooterChar"/>
    <w:uiPriority w:val="99"/>
    <w:semiHidden/>
    <w:unhideWhenUsed/>
    <w:rsid w:val="00C235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54B"/>
  </w:style>
</w:styles>
</file>

<file path=word/webSettings.xml><?xml version="1.0" encoding="utf-8"?>
<w:webSettings xmlns:r="http://schemas.openxmlformats.org/officeDocument/2006/relationships" xmlns:w="http://schemas.openxmlformats.org/wordprocessingml/2006/main">
  <w:divs>
    <w:div w:id="191579090">
      <w:bodyDiv w:val="1"/>
      <w:marLeft w:val="0"/>
      <w:marRight w:val="0"/>
      <w:marTop w:val="0"/>
      <w:marBottom w:val="0"/>
      <w:divBdr>
        <w:top w:val="none" w:sz="0" w:space="0" w:color="auto"/>
        <w:left w:val="none" w:sz="0" w:space="0" w:color="auto"/>
        <w:bottom w:val="none" w:sz="0" w:space="0" w:color="auto"/>
        <w:right w:val="none" w:sz="0" w:space="0" w:color="auto"/>
      </w:divBdr>
    </w:div>
    <w:div w:id="760949751">
      <w:bodyDiv w:val="1"/>
      <w:marLeft w:val="0"/>
      <w:marRight w:val="0"/>
      <w:marTop w:val="0"/>
      <w:marBottom w:val="0"/>
      <w:divBdr>
        <w:top w:val="none" w:sz="0" w:space="0" w:color="auto"/>
        <w:left w:val="none" w:sz="0" w:space="0" w:color="auto"/>
        <w:bottom w:val="none" w:sz="0" w:space="0" w:color="auto"/>
        <w:right w:val="none" w:sz="0" w:space="0" w:color="auto"/>
      </w:divBdr>
    </w:div>
    <w:div w:id="861087174">
      <w:bodyDiv w:val="1"/>
      <w:marLeft w:val="0"/>
      <w:marRight w:val="0"/>
      <w:marTop w:val="0"/>
      <w:marBottom w:val="0"/>
      <w:divBdr>
        <w:top w:val="none" w:sz="0" w:space="0" w:color="auto"/>
        <w:left w:val="none" w:sz="0" w:space="0" w:color="auto"/>
        <w:bottom w:val="none" w:sz="0" w:space="0" w:color="auto"/>
        <w:right w:val="none" w:sz="0" w:space="0" w:color="auto"/>
      </w:divBdr>
    </w:div>
    <w:div w:id="1938515291">
      <w:bodyDiv w:val="1"/>
      <w:marLeft w:val="0"/>
      <w:marRight w:val="0"/>
      <w:marTop w:val="0"/>
      <w:marBottom w:val="0"/>
      <w:divBdr>
        <w:top w:val="none" w:sz="0" w:space="0" w:color="auto"/>
        <w:left w:val="none" w:sz="0" w:space="0" w:color="auto"/>
        <w:bottom w:val="none" w:sz="0" w:space="0" w:color="auto"/>
        <w:right w:val="none" w:sz="0" w:space="0" w:color="auto"/>
      </w:divBdr>
    </w:div>
    <w:div w:id="19862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dia/set/?set=a.203199236379216.55541.201879356511204&amp;type=1"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571-27CE-49E7-BEDC-637D9F77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 Johnson</dc:creator>
  <cp:keywords/>
  <dc:description/>
  <cp:lastModifiedBy>Information Services</cp:lastModifiedBy>
  <cp:revision>3</cp:revision>
  <dcterms:created xsi:type="dcterms:W3CDTF">2012-07-13T14:30:00Z</dcterms:created>
  <dcterms:modified xsi:type="dcterms:W3CDTF">2012-07-13T14:37:00Z</dcterms:modified>
</cp:coreProperties>
</file>